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2AB4" w14:textId="70CA635F" w:rsidR="007F4CB1" w:rsidRDefault="0053687C" w:rsidP="0053687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Javítóvizsga szóbeli tételek</w:t>
      </w:r>
    </w:p>
    <w:p w14:paraId="54363932" w14:textId="5902FE69" w:rsidR="0053687C" w:rsidRPr="0053687C" w:rsidRDefault="0053687C" w:rsidP="0053687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3687C">
        <w:rPr>
          <w:rFonts w:ascii="Calibri" w:hAnsi="Calibri" w:cs="Calibri"/>
          <w:b/>
          <w:bCs/>
          <w:sz w:val="24"/>
          <w:szCs w:val="24"/>
        </w:rPr>
        <w:t>Biológia 10. S</w:t>
      </w:r>
    </w:p>
    <w:p w14:paraId="4F0213AA" w14:textId="6CE9572B" w:rsidR="0053687C" w:rsidRDefault="0053687C" w:rsidP="0053687C">
      <w:pPr>
        <w:jc w:val="center"/>
        <w:rPr>
          <w:rFonts w:ascii="Calibri" w:hAnsi="Calibri" w:cs="Calibri"/>
          <w:sz w:val="20"/>
          <w:szCs w:val="20"/>
        </w:rPr>
      </w:pPr>
      <w:r w:rsidRPr="0053687C">
        <w:rPr>
          <w:rFonts w:ascii="Calibri" w:hAnsi="Calibri" w:cs="Calibri"/>
          <w:sz w:val="20"/>
          <w:szCs w:val="20"/>
        </w:rPr>
        <w:t>(Árvai Adél)</w:t>
      </w:r>
    </w:p>
    <w:p w14:paraId="6D388ED5" w14:textId="77777777" w:rsidR="0053687C" w:rsidRPr="0053687C" w:rsidRDefault="0053687C" w:rsidP="0053687C">
      <w:pPr>
        <w:jc w:val="center"/>
        <w:rPr>
          <w:rFonts w:ascii="Calibri" w:hAnsi="Calibri" w:cs="Calibri"/>
          <w:sz w:val="20"/>
          <w:szCs w:val="20"/>
        </w:rPr>
      </w:pPr>
    </w:p>
    <w:p w14:paraId="03B82052" w14:textId="1669E009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Vírusok, baktériumok, egysejtű </w:t>
      </w:r>
      <w:proofErr w:type="spellStart"/>
      <w:r>
        <w:rPr>
          <w:rFonts w:ascii="Calibri" w:hAnsi="Calibri" w:cs="Calibri"/>
        </w:rPr>
        <w:t>eukarióták</w:t>
      </w:r>
      <w:proofErr w:type="spellEnd"/>
    </w:p>
    <w:p w14:paraId="67EBB44C" w14:textId="55D71437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Zárvatermő növények létfenntartó és reproduktív (fajfenntartó) szerveinek jellemzői</w:t>
      </w:r>
    </w:p>
    <w:p w14:paraId="15A06424" w14:textId="0848F351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Gerinctelen állatcsoportok jellemzői (férgek törzsei, puhatestűek, ízeltlábúak)</w:t>
      </w:r>
    </w:p>
    <w:p w14:paraId="101525CF" w14:textId="6BF825E7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Gerinces állatcsoportok jellemzői (halak, kétéltűek, hüllők, madarak, emlősök)</w:t>
      </w:r>
    </w:p>
    <w:p w14:paraId="209BEE26" w14:textId="2210305D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Etológia – öröklött és tanult magatartási mechanizmusok</w:t>
      </w:r>
    </w:p>
    <w:p w14:paraId="6B9CF1AE" w14:textId="1A0C698C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Biokémia – szénhidrátok és a </w:t>
      </w:r>
      <w:proofErr w:type="spellStart"/>
      <w:r>
        <w:rPr>
          <w:rFonts w:ascii="Calibri" w:hAnsi="Calibri" w:cs="Calibri"/>
        </w:rPr>
        <w:t>lipidek</w:t>
      </w:r>
      <w:proofErr w:type="spellEnd"/>
    </w:p>
    <w:p w14:paraId="6D86B838" w14:textId="06EFDE95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Biokémia – fehérjék és a nukleinsavak</w:t>
      </w:r>
    </w:p>
    <w:p w14:paraId="526E2426" w14:textId="051C00E5" w:rsidR="0053687C" w:rsidRDefault="0053687C" w:rsidP="0053687C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Sejttan – sejtek felépítése, biológiai membránok</w:t>
      </w:r>
    </w:p>
    <w:p w14:paraId="063B5152" w14:textId="44780C07" w:rsidR="007C5099" w:rsidRPr="007C5099" w:rsidRDefault="007C5099" w:rsidP="007C5099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Sejtek anyagcseréje, mitokondrium és a színtest, sejtek lebontó folyamatai </w:t>
      </w:r>
    </w:p>
    <w:sectPr w:rsidR="007C5099" w:rsidRPr="007C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E06F0"/>
    <w:multiLevelType w:val="hybridMultilevel"/>
    <w:tmpl w:val="678A7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0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C"/>
    <w:rsid w:val="00117D91"/>
    <w:rsid w:val="004F4A1E"/>
    <w:rsid w:val="0053687C"/>
    <w:rsid w:val="007C5099"/>
    <w:rsid w:val="007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1424"/>
  <w15:chartTrackingRefBased/>
  <w15:docId w15:val="{9A52A0CA-C14D-49E8-B050-201BE9DD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36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6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6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6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6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6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6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6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6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6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6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687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687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68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68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68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68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6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6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6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68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687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687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6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687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6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Árvai Adél</dc:creator>
  <cp:keywords/>
  <dc:description/>
  <cp:lastModifiedBy>Árvai Adél</cp:lastModifiedBy>
  <cp:revision>1</cp:revision>
  <dcterms:created xsi:type="dcterms:W3CDTF">2024-06-17T07:14:00Z</dcterms:created>
  <dcterms:modified xsi:type="dcterms:W3CDTF">2024-06-17T07:27:00Z</dcterms:modified>
</cp:coreProperties>
</file>