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16976" w14:textId="4D611D9E" w:rsidR="005C3068" w:rsidRDefault="00497B42" w:rsidP="00AA0CF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Javítóvizsga szóbeli tételek</w:t>
      </w:r>
    </w:p>
    <w:p w14:paraId="1C48B9DA" w14:textId="1EE5BA9A" w:rsidR="007F4CB1" w:rsidRPr="00AA0CF5" w:rsidRDefault="00497B42" w:rsidP="00497B4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A0CF5">
        <w:rPr>
          <w:rFonts w:ascii="Calibri" w:hAnsi="Calibri" w:cs="Calibri"/>
          <w:b/>
          <w:bCs/>
          <w:sz w:val="24"/>
          <w:szCs w:val="24"/>
        </w:rPr>
        <w:t xml:space="preserve"> Természetismeret </w:t>
      </w:r>
      <w:r w:rsidR="00511486">
        <w:rPr>
          <w:rFonts w:ascii="Calibri" w:hAnsi="Calibri" w:cs="Calibri"/>
          <w:b/>
          <w:bCs/>
          <w:sz w:val="24"/>
          <w:szCs w:val="24"/>
        </w:rPr>
        <w:t>9. DM</w:t>
      </w:r>
    </w:p>
    <w:p w14:paraId="6D07B797" w14:textId="77777777" w:rsidR="00AA0CF5" w:rsidRPr="00AA0CF5" w:rsidRDefault="00AA0CF5" w:rsidP="00AA0CF5">
      <w:pPr>
        <w:jc w:val="center"/>
        <w:rPr>
          <w:rFonts w:ascii="Calibri" w:hAnsi="Calibri" w:cs="Calibri"/>
          <w:sz w:val="20"/>
          <w:szCs w:val="20"/>
        </w:rPr>
      </w:pPr>
      <w:r w:rsidRPr="00AA0CF5">
        <w:rPr>
          <w:rFonts w:ascii="Calibri" w:hAnsi="Calibri" w:cs="Calibri"/>
          <w:sz w:val="20"/>
          <w:szCs w:val="20"/>
        </w:rPr>
        <w:t xml:space="preserve">(Árvai Adél, </w:t>
      </w:r>
      <w:proofErr w:type="spellStart"/>
      <w:r w:rsidRPr="00AA0CF5">
        <w:rPr>
          <w:rFonts w:ascii="Calibri" w:hAnsi="Calibri" w:cs="Calibri"/>
          <w:sz w:val="20"/>
          <w:szCs w:val="20"/>
        </w:rPr>
        <w:t>Türjei</w:t>
      </w:r>
      <w:proofErr w:type="spellEnd"/>
      <w:r w:rsidRPr="00AA0CF5">
        <w:rPr>
          <w:rFonts w:ascii="Calibri" w:hAnsi="Calibri" w:cs="Calibri"/>
          <w:sz w:val="20"/>
          <w:szCs w:val="20"/>
        </w:rPr>
        <w:t xml:space="preserve"> Attila)</w:t>
      </w:r>
    </w:p>
    <w:p w14:paraId="0AB79D91" w14:textId="77777777" w:rsidR="00497B42" w:rsidRDefault="00497B42" w:rsidP="00497B42">
      <w:pPr>
        <w:jc w:val="center"/>
        <w:rPr>
          <w:rFonts w:ascii="Calibri" w:hAnsi="Calibri" w:cs="Calibri"/>
        </w:rPr>
      </w:pPr>
    </w:p>
    <w:p w14:paraId="6ED92F63" w14:textId="5024866D" w:rsidR="00497B42" w:rsidRDefault="00497B42" w:rsidP="00497B42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Emberi test – szervrendszerek, egészség – betegségek (vírusok, baktériumok)</w:t>
      </w:r>
    </w:p>
    <w:p w14:paraId="26DFA847" w14:textId="1BFE47BC" w:rsidR="00497B42" w:rsidRDefault="00497B42" w:rsidP="00497B42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Táplálkozás, keringés és légző szervrendszer egészségtana</w:t>
      </w:r>
    </w:p>
    <w:p w14:paraId="39AC8E67" w14:textId="2AE20303" w:rsidR="00497B42" w:rsidRDefault="00497B42" w:rsidP="00497B42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Nemi működés, magzati fejlődés, posztembrionális fejlődés</w:t>
      </w:r>
    </w:p>
    <w:p w14:paraId="2BA26286" w14:textId="7653C3A0" w:rsidR="00497B42" w:rsidRDefault="00497B42" w:rsidP="00497B42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Elsősegély - életmentés</w:t>
      </w:r>
    </w:p>
    <w:p w14:paraId="22C2187A" w14:textId="2C987A09" w:rsidR="00497B42" w:rsidRDefault="00497B42" w:rsidP="00497B42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Kárpát-medence fás és fátlan társulásai, állatvilága, gombák</w:t>
      </w:r>
    </w:p>
    <w:p w14:paraId="7DE05506" w14:textId="36AE4343" w:rsidR="00497B42" w:rsidRDefault="00497B42" w:rsidP="00497B42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Napsugárzás, levegő és víz hatása az élővilágra</w:t>
      </w:r>
    </w:p>
    <w:p w14:paraId="6C1E7E87" w14:textId="6A3D8D73" w:rsidR="00497B42" w:rsidRDefault="00497B42" w:rsidP="00497B42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Populációk és társulások, populációs kölcsönhatások</w:t>
      </w:r>
    </w:p>
    <w:p w14:paraId="49B1F361" w14:textId="060358C3" w:rsidR="005C3068" w:rsidRDefault="00497B42" w:rsidP="005C3068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Gerincesek</w:t>
      </w:r>
      <w:r w:rsidR="005C3068">
        <w:rPr>
          <w:rFonts w:ascii="Calibri" w:hAnsi="Calibri" w:cs="Calibri"/>
        </w:rPr>
        <w:t xml:space="preserve"> (halak, kétéltűek, hüllők, madarak, emlősök) jellemzői</w:t>
      </w:r>
    </w:p>
    <w:p w14:paraId="071420C6" w14:textId="77777777" w:rsidR="00FC227A" w:rsidRDefault="00FC227A" w:rsidP="00FC227A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Hogy szól Newton I. törvénye (a tehetetlenség törvénye)?</w:t>
      </w:r>
    </w:p>
    <w:p w14:paraId="2D5770DA" w14:textId="3E9A2F8B" w:rsidR="00FC227A" w:rsidRPr="00FC227A" w:rsidRDefault="00FC227A" w:rsidP="00FC227A">
      <w:pPr>
        <w:pStyle w:val="Listaszerbekezds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Mi a lendület jele, mértékegysége? Hogyan számítjuk ki?</w:t>
      </w:r>
    </w:p>
    <w:p w14:paraId="0AD718C4" w14:textId="77777777" w:rsidR="005C3068" w:rsidRPr="005C3068" w:rsidRDefault="005C3068" w:rsidP="005C3068">
      <w:pPr>
        <w:ind w:left="360"/>
        <w:rPr>
          <w:rFonts w:ascii="Calibri" w:hAnsi="Calibri" w:cs="Calibri"/>
        </w:rPr>
      </w:pPr>
    </w:p>
    <w:sectPr w:rsidR="005C3068" w:rsidRPr="005C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F2FFF"/>
    <w:multiLevelType w:val="hybridMultilevel"/>
    <w:tmpl w:val="851E4B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5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42"/>
    <w:rsid w:val="00021EAC"/>
    <w:rsid w:val="00497B42"/>
    <w:rsid w:val="004F4A1E"/>
    <w:rsid w:val="00511486"/>
    <w:rsid w:val="00586FBF"/>
    <w:rsid w:val="005C3068"/>
    <w:rsid w:val="00753789"/>
    <w:rsid w:val="007F4CB1"/>
    <w:rsid w:val="00AA0CF5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1A4A"/>
  <w15:chartTrackingRefBased/>
  <w15:docId w15:val="{35F016FB-46A4-4B77-851A-6DD2B3D7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97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7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7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7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7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7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7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7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7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7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7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7B4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7B4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7B4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7B4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7B4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7B4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7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9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7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97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7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97B4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7B4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97B4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7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7B4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7B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Árvai Adél</dc:creator>
  <cp:keywords/>
  <dc:description/>
  <cp:lastModifiedBy>Árvai Adél</cp:lastModifiedBy>
  <cp:revision>4</cp:revision>
  <dcterms:created xsi:type="dcterms:W3CDTF">2024-06-17T06:54:00Z</dcterms:created>
  <dcterms:modified xsi:type="dcterms:W3CDTF">2024-06-18T07:01:00Z</dcterms:modified>
</cp:coreProperties>
</file>