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9E072" w14:textId="77777777" w:rsidR="00410D21" w:rsidRPr="00410D21" w:rsidRDefault="00410D21" w:rsidP="00410D21">
      <w:pPr>
        <w:shd w:val="clear" w:color="auto" w:fill="FFFFFF"/>
        <w:spacing w:after="0" w:line="240" w:lineRule="auto"/>
        <w:jc w:val="center"/>
        <w:textAlignment w:val="baseline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410D21"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Termesztőberendezések</w:t>
      </w:r>
    </w:p>
    <w:p w14:paraId="70D461AF" w14:textId="77777777" w:rsidR="00410D21" w:rsidRPr="00410D21" w:rsidRDefault="00410D21" w:rsidP="00410D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</w:pPr>
      <w:r w:rsidRPr="00410D21"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  <w:t>A zöldséghajtató berendezések felosztása, építése, működtetése és hasznosítása.</w:t>
      </w:r>
    </w:p>
    <w:p w14:paraId="1EB46279" w14:textId="77777777" w:rsidR="00410D21" w:rsidRPr="00410D21" w:rsidRDefault="00410D21" w:rsidP="00410D21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</w:pPr>
      <w:r w:rsidRPr="00410D21"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  <w:t>-talajtakarás</w:t>
      </w:r>
    </w:p>
    <w:p w14:paraId="09328504" w14:textId="77777777" w:rsidR="00410D21" w:rsidRPr="00410D21" w:rsidRDefault="00410D21" w:rsidP="00410D21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</w:pPr>
      <w:r w:rsidRPr="00410D21"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  <w:t>-időszakos növénytakarás</w:t>
      </w:r>
    </w:p>
    <w:p w14:paraId="7225A1BF" w14:textId="77777777" w:rsidR="00410D21" w:rsidRPr="00410D21" w:rsidRDefault="00410D21" w:rsidP="00410D21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</w:pPr>
      <w:r w:rsidRPr="00410D21"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  <w:t>-váznélküli takarás, fóliaalagút</w:t>
      </w:r>
    </w:p>
    <w:p w14:paraId="28BB1E8A" w14:textId="77777777" w:rsidR="00410D21" w:rsidRPr="00410D21" w:rsidRDefault="00410D21" w:rsidP="00410D21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</w:pPr>
      <w:r w:rsidRPr="00410D21"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  <w:t>-síkfóliás takarás</w:t>
      </w:r>
    </w:p>
    <w:p w14:paraId="2D8F5B3E" w14:textId="77777777" w:rsidR="00410D21" w:rsidRPr="00410D21" w:rsidRDefault="00410D21" w:rsidP="00410D21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</w:pPr>
      <w:r w:rsidRPr="00410D21"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  <w:t>-üvegházak</w:t>
      </w:r>
    </w:p>
    <w:p w14:paraId="6FAC1B75" w14:textId="77777777" w:rsidR="00410D21" w:rsidRPr="00410D21" w:rsidRDefault="00410D21" w:rsidP="00410D21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</w:pPr>
      <w:r w:rsidRPr="00410D21"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  <w:t>-műanyagborítású létesítmények</w:t>
      </w:r>
    </w:p>
    <w:p w14:paraId="38A651B6" w14:textId="77777777" w:rsidR="00410D21" w:rsidRPr="00410D21" w:rsidRDefault="00410D21" w:rsidP="00410D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</w:pPr>
      <w:r w:rsidRPr="00410D21"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  <w:t> Klímaszabályozás a termesztőberendezésekben</w:t>
      </w:r>
    </w:p>
    <w:p w14:paraId="5F9996D8" w14:textId="77777777" w:rsidR="00410D21" w:rsidRPr="00410D21" w:rsidRDefault="00410D21" w:rsidP="00410D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</w:pPr>
      <w:r w:rsidRPr="00410D21"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  <w:t> Az öntözés módjai és víznyerési lehetőségei</w:t>
      </w:r>
    </w:p>
    <w:p w14:paraId="223CD39B" w14:textId="77777777" w:rsidR="00410D21" w:rsidRPr="00410D21" w:rsidRDefault="00410D21" w:rsidP="00410D21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</w:pPr>
      <w:r w:rsidRPr="00410D21"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  <w:t>-víz élettani szerepe a növények számára</w:t>
      </w:r>
    </w:p>
    <w:p w14:paraId="128EB3CF" w14:textId="77777777" w:rsidR="00410D21" w:rsidRPr="00410D21" w:rsidRDefault="00410D21" w:rsidP="00410D21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</w:pPr>
      <w:r w:rsidRPr="00410D21"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  <w:t>-zöldségnövények vízigénye</w:t>
      </w:r>
    </w:p>
    <w:p w14:paraId="0794BF27" w14:textId="77777777" w:rsidR="00410D21" w:rsidRPr="00410D21" w:rsidRDefault="00410D21" w:rsidP="00410D21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</w:pPr>
      <w:r w:rsidRPr="00410D21"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  <w:t>-öntözési célok</w:t>
      </w:r>
    </w:p>
    <w:p w14:paraId="7076026C" w14:textId="77777777" w:rsidR="00410D21" w:rsidRPr="00410D21" w:rsidRDefault="00410D21" w:rsidP="00410D21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</w:pPr>
      <w:r w:rsidRPr="00410D21"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  <w:t>-öntözési módok</w:t>
      </w:r>
    </w:p>
    <w:p w14:paraId="7A47DF78" w14:textId="77777777" w:rsidR="00410D21" w:rsidRPr="00410D21" w:rsidRDefault="00410D21" w:rsidP="00410D21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</w:pPr>
      <w:r w:rsidRPr="00410D21"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  <w:t>-öntözés időpontjának megválasztása</w:t>
      </w:r>
    </w:p>
    <w:p w14:paraId="3254F0B6" w14:textId="77777777" w:rsidR="00410D21" w:rsidRPr="00410D21" w:rsidRDefault="00410D21" w:rsidP="00410D21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</w:pPr>
      <w:r w:rsidRPr="00410D21"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  <w:t>-öntözési norma, idény norma fogalma</w:t>
      </w:r>
    </w:p>
    <w:p w14:paraId="7FA3422A" w14:textId="77777777" w:rsidR="00410D21" w:rsidRPr="00410D21" w:rsidRDefault="00410D21" w:rsidP="00410D21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</w:pPr>
      <w:r w:rsidRPr="00410D21">
        <w:rPr>
          <w:rFonts w:ascii="Aptos" w:eastAsia="Times New Roman" w:hAnsi="Aptos" w:cs="Segoe UI"/>
          <w:color w:val="000000"/>
          <w:kern w:val="0"/>
          <w:sz w:val="24"/>
          <w:szCs w:val="24"/>
          <w:lang w:eastAsia="hu-HU"/>
          <w14:ligatures w14:val="none"/>
        </w:rPr>
        <w:t>-víznyerési lehetőségek</w:t>
      </w:r>
    </w:p>
    <w:p w14:paraId="75E8D06D" w14:textId="77777777" w:rsidR="00965CF1" w:rsidRDefault="00965CF1"/>
    <w:sectPr w:rsidR="00965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24BBD"/>
    <w:multiLevelType w:val="multilevel"/>
    <w:tmpl w:val="B54A8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8000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21"/>
    <w:rsid w:val="00410D21"/>
    <w:rsid w:val="007B1784"/>
    <w:rsid w:val="0096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282D"/>
  <w15:chartTrackingRefBased/>
  <w15:docId w15:val="{7E25D4C8-7495-415B-B776-6B0DF50F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10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10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10D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10D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10D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10D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10D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10D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10D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10D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10D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10D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10D2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10D2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10D2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10D2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10D2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10D2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10D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10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10D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10D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10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10D2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10D2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10D2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10D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10D2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10D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1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457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 Ádám</dc:creator>
  <cp:keywords/>
  <dc:description/>
  <cp:lastModifiedBy>Bene Ádám</cp:lastModifiedBy>
  <cp:revision>1</cp:revision>
  <dcterms:created xsi:type="dcterms:W3CDTF">2024-06-20T10:24:00Z</dcterms:created>
  <dcterms:modified xsi:type="dcterms:W3CDTF">2024-06-20T10:25:00Z</dcterms:modified>
</cp:coreProperties>
</file>